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1" w:rsidRPr="0087617B" w:rsidRDefault="00B8039C" w:rsidP="0087617B">
      <w:pPr>
        <w:jc w:val="center"/>
        <w:rPr>
          <w:sz w:val="36"/>
        </w:rPr>
      </w:pPr>
      <w:r>
        <w:rPr>
          <w:sz w:val="36"/>
        </w:rPr>
        <w:t xml:space="preserve">Unit </w:t>
      </w:r>
      <w:r w:rsidR="00E701FE">
        <w:rPr>
          <w:sz w:val="36"/>
        </w:rPr>
        <w:t>7</w:t>
      </w:r>
      <w:r w:rsidR="003B7CC1" w:rsidRPr="0087617B">
        <w:rPr>
          <w:sz w:val="36"/>
        </w:rPr>
        <w:t xml:space="preserve">: </w:t>
      </w:r>
      <w:r w:rsidR="00E701FE">
        <w:rPr>
          <w:sz w:val="36"/>
        </w:rPr>
        <w:t>Final Paper</w:t>
      </w:r>
      <w:r w:rsidR="00A07E28">
        <w:rPr>
          <w:sz w:val="36"/>
        </w:rPr>
        <w:t xml:space="preserve"> – Due April 28, 2014</w:t>
      </w:r>
      <w:bookmarkStart w:id="0" w:name="_GoBack"/>
      <w:bookmarkEnd w:id="0"/>
    </w:p>
    <w:p w:rsidR="003B7CC1" w:rsidRDefault="003B7CC1"/>
    <w:p w:rsidR="000F2CDF" w:rsidRDefault="003B7CC1" w:rsidP="003971B8">
      <w:pPr>
        <w:pStyle w:val="ListParagraph"/>
        <w:numPr>
          <w:ilvl w:val="0"/>
          <w:numId w:val="1"/>
        </w:numPr>
      </w:pPr>
      <w:r w:rsidRPr="000F2CDF">
        <w:rPr>
          <w:b/>
        </w:rPr>
        <w:t>Statement</w:t>
      </w:r>
      <w:r>
        <w:t xml:space="preserve">: students </w:t>
      </w:r>
      <w:r w:rsidR="007D7B91">
        <w:t xml:space="preserve">will </w:t>
      </w:r>
      <w:r w:rsidR="00E701FE">
        <w:t xml:space="preserve">expand the drafts to include graphics, pictures, illustrations, and or graphs. A final copy is then printed. </w:t>
      </w:r>
      <w:r w:rsidR="004B68FE">
        <w:t xml:space="preserve"> </w:t>
      </w:r>
    </w:p>
    <w:p w:rsidR="003B7CC1" w:rsidRDefault="003B7CC1" w:rsidP="000F2CDF">
      <w:pPr>
        <w:pStyle w:val="ListParagraph"/>
      </w:pPr>
    </w:p>
    <w:p w:rsidR="003B7CC1" w:rsidRPr="0087617B" w:rsidRDefault="003B7CC1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Objectives</w:t>
      </w:r>
      <w:r w:rsidR="0087617B" w:rsidRPr="0087617B">
        <w:rPr>
          <w:b/>
        </w:rPr>
        <w:t>/Student Outcomes</w:t>
      </w:r>
    </w:p>
    <w:p w:rsidR="00E701FE" w:rsidRDefault="00E701FE" w:rsidP="00E701FE">
      <w:pPr>
        <w:pStyle w:val="ListParagraph"/>
        <w:numPr>
          <w:ilvl w:val="0"/>
          <w:numId w:val="2"/>
        </w:numPr>
      </w:pPr>
      <w:r>
        <w:t>Make all final revisions for the research paper.</w:t>
      </w:r>
    </w:p>
    <w:p w:rsidR="002D5325" w:rsidRDefault="00E701FE" w:rsidP="00E701FE">
      <w:pPr>
        <w:pStyle w:val="ListParagraph"/>
        <w:numPr>
          <w:ilvl w:val="0"/>
          <w:numId w:val="2"/>
        </w:numPr>
      </w:pPr>
      <w:r>
        <w:t>Add appropriate graphs, pictures, illustrations, and graphics.</w:t>
      </w:r>
    </w:p>
    <w:p w:rsidR="00E701FE" w:rsidRDefault="002D5325" w:rsidP="00E701FE">
      <w:pPr>
        <w:pStyle w:val="ListParagraph"/>
        <w:numPr>
          <w:ilvl w:val="0"/>
          <w:numId w:val="2"/>
        </w:numPr>
      </w:pPr>
      <w:r>
        <w:t xml:space="preserve">Create a cover page. </w:t>
      </w:r>
    </w:p>
    <w:p w:rsidR="002D5325" w:rsidRDefault="00E701FE" w:rsidP="00E701FE">
      <w:pPr>
        <w:pStyle w:val="ListParagraph"/>
        <w:numPr>
          <w:ilvl w:val="0"/>
          <w:numId w:val="2"/>
        </w:numPr>
      </w:pPr>
      <w:r>
        <w:t>Complete a peer editing form</w:t>
      </w:r>
      <w:r w:rsidR="00014516">
        <w:t xml:space="preserve"> with two</w:t>
      </w:r>
      <w:r w:rsidR="002D5325">
        <w:t xml:space="preserve"> peers.</w:t>
      </w:r>
    </w:p>
    <w:p w:rsidR="002D5325" w:rsidRDefault="002D5325" w:rsidP="00E701FE">
      <w:pPr>
        <w:pStyle w:val="ListParagraph"/>
        <w:numPr>
          <w:ilvl w:val="0"/>
          <w:numId w:val="2"/>
        </w:numPr>
      </w:pPr>
      <w:r>
        <w:t xml:space="preserve">Print the final copy and place it into a binder or folder. </w:t>
      </w:r>
    </w:p>
    <w:p w:rsidR="003B7CC1" w:rsidRDefault="003B7CC1" w:rsidP="002D5325">
      <w:pPr>
        <w:pStyle w:val="ListParagraph"/>
        <w:ind w:left="1080"/>
      </w:pPr>
    </w:p>
    <w:p w:rsidR="00014516" w:rsidRDefault="00014516" w:rsidP="003B7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</w:t>
      </w: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900"/>
        <w:gridCol w:w="7128"/>
      </w:tblGrid>
      <w:tr w:rsidR="000B24D3" w:rsidRPr="005C2995">
        <w:tc>
          <w:tcPr>
            <w:tcW w:w="900" w:type="dxa"/>
          </w:tcPr>
          <w:p w:rsidR="000B24D3" w:rsidRDefault="000B24D3" w:rsidP="000B24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</w:tcPr>
          <w:p w:rsidR="00B65948" w:rsidRDefault="000B24D3" w:rsidP="000B24D3">
            <w:pPr>
              <w:pStyle w:val="ListParagraph"/>
              <w:numPr>
                <w:ilvl w:val="0"/>
                <w:numId w:val="5"/>
              </w:numPr>
            </w:pPr>
            <w:r>
              <w:t xml:space="preserve">Met all deadlines </w:t>
            </w:r>
          </w:p>
          <w:p w:rsidR="000B24D3" w:rsidRDefault="00B65948" w:rsidP="000B24D3">
            <w:pPr>
              <w:pStyle w:val="ListParagraph"/>
              <w:numPr>
                <w:ilvl w:val="0"/>
                <w:numId w:val="5"/>
              </w:numPr>
            </w:pPr>
            <w:r>
              <w:t>Four on the final research project rubric</w:t>
            </w:r>
          </w:p>
          <w:p w:rsidR="000B24D3" w:rsidRPr="005C2995" w:rsidRDefault="000B24D3" w:rsidP="000B24D3">
            <w:pPr>
              <w:pStyle w:val="ListParagraph"/>
              <w:numPr>
                <w:ilvl w:val="0"/>
                <w:numId w:val="5"/>
              </w:numPr>
            </w:pPr>
            <w:r>
              <w:t>On time and present for all classes during the unit</w:t>
            </w:r>
          </w:p>
        </w:tc>
      </w:tr>
      <w:tr w:rsidR="000B24D3" w:rsidRPr="005C2995">
        <w:tc>
          <w:tcPr>
            <w:tcW w:w="900" w:type="dxa"/>
          </w:tcPr>
          <w:p w:rsidR="000B24D3" w:rsidRDefault="000B24D3" w:rsidP="000B24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</w:tcPr>
          <w:p w:rsidR="000B24D3" w:rsidRDefault="000B24D3" w:rsidP="000B24D3">
            <w:pPr>
              <w:pStyle w:val="ListParagraph"/>
              <w:numPr>
                <w:ilvl w:val="0"/>
                <w:numId w:val="5"/>
              </w:numPr>
            </w:pPr>
            <w:r>
              <w:t xml:space="preserve">Met most deadlines </w:t>
            </w:r>
          </w:p>
          <w:p w:rsidR="00B65948" w:rsidRDefault="00B65948" w:rsidP="000B24D3">
            <w:pPr>
              <w:pStyle w:val="ListParagraph"/>
              <w:numPr>
                <w:ilvl w:val="0"/>
                <w:numId w:val="5"/>
              </w:numPr>
            </w:pPr>
            <w:r>
              <w:t>Three on the final research project rubric</w:t>
            </w:r>
          </w:p>
          <w:p w:rsidR="000B24D3" w:rsidRPr="005C2995" w:rsidRDefault="001B0E7A" w:rsidP="000B24D3">
            <w:pPr>
              <w:pStyle w:val="ListParagraph"/>
              <w:numPr>
                <w:ilvl w:val="0"/>
                <w:numId w:val="5"/>
              </w:numPr>
            </w:pPr>
            <w:r>
              <w:t>On time and present for all classes during the unit</w:t>
            </w:r>
          </w:p>
        </w:tc>
      </w:tr>
      <w:tr w:rsidR="000B24D3" w:rsidRPr="005C2995">
        <w:tc>
          <w:tcPr>
            <w:tcW w:w="900" w:type="dxa"/>
          </w:tcPr>
          <w:p w:rsidR="000B24D3" w:rsidRDefault="000B24D3" w:rsidP="000B24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</w:tcPr>
          <w:p w:rsidR="000B24D3" w:rsidRDefault="000B24D3" w:rsidP="000B24D3">
            <w:pPr>
              <w:pStyle w:val="ListParagraph"/>
              <w:numPr>
                <w:ilvl w:val="0"/>
                <w:numId w:val="6"/>
              </w:numPr>
            </w:pPr>
            <w:r>
              <w:t>Needs reminders and extensions for assignments</w:t>
            </w:r>
          </w:p>
          <w:p w:rsidR="00B65948" w:rsidRDefault="00B65948" w:rsidP="000B24D3">
            <w:pPr>
              <w:pStyle w:val="ListParagraph"/>
              <w:numPr>
                <w:ilvl w:val="0"/>
                <w:numId w:val="6"/>
              </w:numPr>
            </w:pPr>
            <w:r>
              <w:t>Two on the final research project rubric</w:t>
            </w:r>
          </w:p>
          <w:p w:rsidR="000B24D3" w:rsidRPr="005C2995" w:rsidRDefault="001B0E7A" w:rsidP="000B24D3">
            <w:pPr>
              <w:pStyle w:val="ListParagraph"/>
              <w:numPr>
                <w:ilvl w:val="0"/>
                <w:numId w:val="6"/>
              </w:numPr>
            </w:pPr>
            <w:r>
              <w:t>On time and present for all classes during the unit</w:t>
            </w:r>
          </w:p>
        </w:tc>
      </w:tr>
      <w:tr w:rsidR="000B24D3" w:rsidRPr="005C2995">
        <w:tc>
          <w:tcPr>
            <w:tcW w:w="900" w:type="dxa"/>
          </w:tcPr>
          <w:p w:rsidR="000B24D3" w:rsidRDefault="000B24D3" w:rsidP="000B24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</w:tcPr>
          <w:p w:rsidR="000B24D3" w:rsidRDefault="000B24D3" w:rsidP="000B24D3">
            <w:pPr>
              <w:pStyle w:val="ListParagraph"/>
              <w:numPr>
                <w:ilvl w:val="0"/>
                <w:numId w:val="6"/>
              </w:numPr>
            </w:pPr>
            <w:r>
              <w:t>Doesn’t complete any assignments on time, but assignments are completed by the time grades are assigned.</w:t>
            </w:r>
          </w:p>
          <w:p w:rsidR="00B65948" w:rsidRDefault="00B65948" w:rsidP="000B24D3">
            <w:pPr>
              <w:pStyle w:val="ListParagraph"/>
              <w:numPr>
                <w:ilvl w:val="0"/>
                <w:numId w:val="6"/>
              </w:numPr>
            </w:pPr>
            <w:r>
              <w:t>2 on the final project rubric</w:t>
            </w:r>
          </w:p>
          <w:p w:rsidR="000B24D3" w:rsidRPr="005C2995" w:rsidRDefault="001B0E7A" w:rsidP="000B24D3">
            <w:pPr>
              <w:pStyle w:val="ListParagraph"/>
              <w:numPr>
                <w:ilvl w:val="0"/>
                <w:numId w:val="6"/>
              </w:numPr>
            </w:pPr>
            <w:r>
              <w:t>On time and present for all classes during the unit</w:t>
            </w:r>
          </w:p>
        </w:tc>
      </w:tr>
      <w:tr w:rsidR="000B24D3" w:rsidRPr="005C2995">
        <w:tc>
          <w:tcPr>
            <w:tcW w:w="900" w:type="dxa"/>
          </w:tcPr>
          <w:p w:rsidR="000B24D3" w:rsidRDefault="000B24D3" w:rsidP="000B24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128" w:type="dxa"/>
          </w:tcPr>
          <w:p w:rsidR="00B65948" w:rsidRDefault="000B24D3" w:rsidP="000B24D3">
            <w:pPr>
              <w:pStyle w:val="ListParagraph"/>
              <w:numPr>
                <w:ilvl w:val="0"/>
                <w:numId w:val="6"/>
              </w:numPr>
            </w:pPr>
            <w:r>
              <w:t>Doesn’t meet class deadlines</w:t>
            </w:r>
          </w:p>
          <w:p w:rsidR="000B24D3" w:rsidRDefault="00B65948" w:rsidP="000B24D3">
            <w:pPr>
              <w:pStyle w:val="ListParagraph"/>
              <w:numPr>
                <w:ilvl w:val="0"/>
                <w:numId w:val="6"/>
              </w:numPr>
            </w:pPr>
            <w:r>
              <w:t>Doesn’t complete the final paper</w:t>
            </w:r>
          </w:p>
          <w:p w:rsidR="000B24D3" w:rsidRPr="005C2995" w:rsidRDefault="001B0E7A" w:rsidP="001B0E7A">
            <w:pPr>
              <w:pStyle w:val="ListParagraph"/>
              <w:numPr>
                <w:ilvl w:val="0"/>
                <w:numId w:val="6"/>
              </w:numPr>
            </w:pPr>
            <w:r>
              <w:t>Missed or late for one or more classes during the unit</w:t>
            </w:r>
          </w:p>
        </w:tc>
      </w:tr>
    </w:tbl>
    <w:p w:rsidR="00014516" w:rsidRDefault="00014516" w:rsidP="000B24D3">
      <w:pPr>
        <w:pStyle w:val="ListParagraph"/>
        <w:rPr>
          <w:b/>
        </w:rPr>
      </w:pPr>
    </w:p>
    <w:p w:rsidR="003971B8" w:rsidRPr="0087617B" w:rsidRDefault="003971B8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Assessment(s)</w:t>
      </w:r>
    </w:p>
    <w:p w:rsidR="002D5325" w:rsidRDefault="002D5325" w:rsidP="00014516"/>
    <w:p w:rsidR="00A16991" w:rsidRDefault="002D5325" w:rsidP="002D5325">
      <w:pPr>
        <w:pStyle w:val="ListParagraph"/>
        <w:numPr>
          <w:ilvl w:val="0"/>
          <w:numId w:val="4"/>
        </w:numPr>
      </w:pPr>
      <w:r>
        <w:t>Final Research Paper Rubric</w:t>
      </w:r>
      <w:r w:rsidR="000B24D3">
        <w:t xml:space="preserve"> (See Below)</w:t>
      </w:r>
    </w:p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/>
    <w:p w:rsidR="000B24D3" w:rsidRDefault="000B24D3" w:rsidP="000B24D3">
      <w:pPr>
        <w:sectPr w:rsidR="000B24D3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150"/>
        <w:gridCol w:w="3510"/>
        <w:gridCol w:w="3394"/>
        <w:gridCol w:w="2924"/>
      </w:tblGrid>
      <w:tr w:rsidR="000B24D3">
        <w:tc>
          <w:tcPr>
            <w:tcW w:w="1638" w:type="dxa"/>
          </w:tcPr>
          <w:p w:rsidR="000B24D3" w:rsidRPr="00874881" w:rsidRDefault="000B24D3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lastRenderedPageBreak/>
              <w:t>Criteria</w:t>
            </w:r>
          </w:p>
        </w:tc>
        <w:tc>
          <w:tcPr>
            <w:tcW w:w="3150" w:type="dxa"/>
          </w:tcPr>
          <w:p w:rsidR="000B24D3" w:rsidRPr="00874881" w:rsidRDefault="000B24D3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4</w:t>
            </w:r>
          </w:p>
        </w:tc>
        <w:tc>
          <w:tcPr>
            <w:tcW w:w="3510" w:type="dxa"/>
          </w:tcPr>
          <w:p w:rsidR="000B24D3" w:rsidRPr="00874881" w:rsidRDefault="000B24D3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3</w:t>
            </w:r>
          </w:p>
        </w:tc>
        <w:tc>
          <w:tcPr>
            <w:tcW w:w="3394" w:type="dxa"/>
          </w:tcPr>
          <w:p w:rsidR="000B24D3" w:rsidRPr="00874881" w:rsidRDefault="000B24D3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2</w:t>
            </w:r>
          </w:p>
        </w:tc>
        <w:tc>
          <w:tcPr>
            <w:tcW w:w="2924" w:type="dxa"/>
          </w:tcPr>
          <w:p w:rsidR="000B24D3" w:rsidRPr="00874881" w:rsidRDefault="000B24D3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1</w:t>
            </w:r>
          </w:p>
        </w:tc>
      </w:tr>
      <w:tr w:rsidR="000B24D3">
        <w:tc>
          <w:tcPr>
            <w:tcW w:w="1638" w:type="dxa"/>
          </w:tcPr>
          <w:p w:rsidR="000B24D3" w:rsidRPr="00874881" w:rsidRDefault="000B24D3" w:rsidP="000B24D3">
            <w:pPr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Ideas and Development</w:t>
            </w:r>
          </w:p>
        </w:tc>
        <w:tc>
          <w:tcPr>
            <w:tcW w:w="3150" w:type="dxa"/>
          </w:tcPr>
          <w:p w:rsidR="000B24D3" w:rsidRPr="00013C0C" w:rsidRDefault="000B24D3" w:rsidP="000B24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>The paper is clear and focused. It develops an arguable thesis statement that is substantiated with compelling evidence.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thesis statement is clearly defined and makes a complex claim that responds to the assignment.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paper builds a cohesive and complex argument.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writer draws sufficient relevant information from a variety of challenging sources to expand and support the ideas.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writer continuously anticipates and responds to reader’s informational needs, and may raise new, important questions.</w:t>
            </w:r>
          </w:p>
        </w:tc>
        <w:tc>
          <w:tcPr>
            <w:tcW w:w="3510" w:type="dxa"/>
          </w:tcPr>
          <w:p w:rsidR="000B24D3" w:rsidRPr="00013C0C" w:rsidRDefault="000B24D3" w:rsidP="000B24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>The paper is clear. It develops a thesis statement that is arguable, and supported with credible evidence.</w:t>
            </w:r>
          </w:p>
          <w:p w:rsidR="00013C0C" w:rsidRPr="00013C0C" w:rsidRDefault="000B24D3" w:rsidP="00013C0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thesis is clear, makes an arguable claim that responds to the assignment.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paper builds a cohesive argument.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Support is grounded in solid, relevant research. Supporting details are accurate, relevant, and helpful.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writer responds to reader’s informational needs.</w:t>
            </w:r>
          </w:p>
        </w:tc>
        <w:tc>
          <w:tcPr>
            <w:tcW w:w="3394" w:type="dxa"/>
          </w:tcPr>
          <w:p w:rsidR="00013C0C" w:rsidRPr="00013C0C" w:rsidRDefault="000B24D3" w:rsidP="000B24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 xml:space="preserve">The paper is partially clear. It develops a thesis statement that is only somewhat arguable and/or is supported with insufficient evidence. 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thesis makes a claim that may</w:t>
            </w:r>
            <w:r w:rsidR="00013C0C" w:rsidRPr="00013C0C">
              <w:rPr>
                <w:rFonts w:cs="Times New Roman"/>
                <w:color w:val="000000"/>
                <w:sz w:val="20"/>
                <w:szCs w:val="18"/>
              </w:rPr>
              <w:t xml:space="preserve"> </w:t>
            </w:r>
            <w:r w:rsidRPr="00013C0C">
              <w:rPr>
                <w:rFonts w:cs="Times New Roman"/>
                <w:color w:val="000000"/>
                <w:sz w:val="20"/>
                <w:szCs w:val="18"/>
              </w:rPr>
              <w:t>be somewhat factual and/or may not respond to the assignment.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paper attempts to build an argument.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Some support seems grounded in solid research. Some seems based more on common knowledge or on thin or underused sources.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writer sometimes responds to reader’s informational needs. Yet, some important questions are left hanging.</w:t>
            </w:r>
          </w:p>
        </w:tc>
        <w:tc>
          <w:tcPr>
            <w:tcW w:w="2924" w:type="dxa"/>
          </w:tcPr>
          <w:p w:rsidR="000B24D3" w:rsidRPr="00013C0C" w:rsidRDefault="000B24D3" w:rsidP="000B24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>The paper does not yet have a thesis statement that is understandable and/or arguable. One or more of these problems may be evident:</w:t>
            </w:r>
          </w:p>
          <w:p w:rsidR="00013C0C" w:rsidRPr="00013C0C" w:rsidRDefault="000B24D3" w:rsidP="00013C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thesis is a fact and/or the paper has no relevance to the assignment.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paper wanders or dissolves into a list of disjointed ideas with no clear main point.</w:t>
            </w:r>
          </w:p>
          <w:p w:rsidR="00013C0C" w:rsidRPr="00013C0C" w:rsidRDefault="000B24D3" w:rsidP="000B24D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Most support is vague, questionable, or missing.</w:t>
            </w:r>
          </w:p>
          <w:p w:rsidR="000B24D3" w:rsidRPr="00013C0C" w:rsidRDefault="000B24D3" w:rsidP="000B24D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reader is left with numerous unanswered questions.</w:t>
            </w:r>
          </w:p>
        </w:tc>
      </w:tr>
      <w:tr w:rsidR="000B24D3">
        <w:tc>
          <w:tcPr>
            <w:tcW w:w="1638" w:type="dxa"/>
          </w:tcPr>
          <w:p w:rsidR="000B24D3" w:rsidRPr="00874881" w:rsidRDefault="00013C0C" w:rsidP="000B24D3">
            <w:pPr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Organization</w:t>
            </w:r>
          </w:p>
        </w:tc>
        <w:tc>
          <w:tcPr>
            <w:tcW w:w="3150" w:type="dxa"/>
          </w:tcPr>
          <w:p w:rsidR="00013C0C" w:rsidRPr="00013C0C" w:rsidRDefault="00013C0C" w:rsidP="00013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>The paper has a strong internal structure that serves to prove the thesis statement and leads the reader to relevant important conclusions.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introduction creatively raises the subject, engages the reader and leads smoothly to the thesis.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order and placement of details promote the reader’s understanding and interest.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Purposeful transitions help the reader see how each point connects to a large concept.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conclusion effectively resolves questions and reinforces important assertions or offers logical extensions for inquiry.</w:t>
            </w:r>
          </w:p>
          <w:p w:rsidR="000B24D3" w:rsidRPr="00013C0C" w:rsidRDefault="00013C0C" w:rsidP="00013C0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reader’s understanding of the topic grows throughout the paper.</w:t>
            </w:r>
          </w:p>
        </w:tc>
        <w:tc>
          <w:tcPr>
            <w:tcW w:w="3510" w:type="dxa"/>
          </w:tcPr>
          <w:p w:rsidR="00013C0C" w:rsidRPr="00013C0C" w:rsidRDefault="00013C0C" w:rsidP="00013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bCs/>
                <w:color w:val="000000"/>
                <w:sz w:val="20"/>
                <w:szCs w:val="18"/>
              </w:rPr>
              <w:t>The paper’s structure serves to prove the thesis statement and leads the reader to the paper’s points and conclusions.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introduction raises the subject clearly, engages the reader, and leads smoothly to the thesis.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order and placement of details promote the reader’s understanding.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Transitions help the reader see how each point connects to a larger concept.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conclusion clearly wraps up the argument.</w:t>
            </w:r>
          </w:p>
          <w:p w:rsidR="000B24D3" w:rsidRPr="00013C0C" w:rsidRDefault="00013C0C" w:rsidP="00013C0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reader can follow what is written.</w:t>
            </w:r>
          </w:p>
        </w:tc>
        <w:tc>
          <w:tcPr>
            <w:tcW w:w="3394" w:type="dxa"/>
          </w:tcPr>
          <w:p w:rsidR="00013C0C" w:rsidRPr="00013C0C" w:rsidRDefault="00013C0C" w:rsidP="00013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18"/>
              </w:rPr>
            </w:pPr>
            <w:r w:rsidRPr="00013C0C">
              <w:rPr>
                <w:rFonts w:cs="Times"/>
                <w:color w:val="000000"/>
                <w:sz w:val="20"/>
                <w:szCs w:val="18"/>
              </w:rPr>
              <w:t>The paper has structure but it may sometimes cause confusion and/or force the reader to “construct” the argument to prove its thesis statement.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introduction raises the subject but may fail to engage the reader and/or lead smoothly to the thesis.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order of information is sometimes helpful, but occasionally confusing; information may be repeated</w:t>
            </w:r>
            <w:r w:rsidRPr="00013C0C">
              <w:rPr>
                <w:rFonts w:cs="Times New Roman"/>
                <w:color w:val="000000"/>
                <w:sz w:val="20"/>
                <w:szCs w:val="19"/>
              </w:rPr>
              <w:t>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Transitions are attempted, but do not always show a reader how ideas connect.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conclusion may be redundant, predictable, or too abrupt.</w:t>
            </w:r>
          </w:p>
          <w:p w:rsidR="00013C0C" w:rsidRDefault="00013C0C" w:rsidP="00013C0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Despite some questions, the reader can usually follow what is written.</w:t>
            </w:r>
          </w:p>
          <w:p w:rsidR="00013C0C" w:rsidRDefault="00013C0C" w:rsidP="00013C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18"/>
              </w:rPr>
            </w:pPr>
          </w:p>
          <w:p w:rsidR="000B24D3" w:rsidRPr="00013C0C" w:rsidRDefault="000B24D3" w:rsidP="00013C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18"/>
              </w:rPr>
            </w:pPr>
          </w:p>
        </w:tc>
        <w:tc>
          <w:tcPr>
            <w:tcW w:w="2924" w:type="dxa"/>
          </w:tcPr>
          <w:p w:rsidR="00013C0C" w:rsidRPr="00013C0C" w:rsidRDefault="00013C0C" w:rsidP="00013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bCs/>
                <w:color w:val="000000"/>
                <w:sz w:val="20"/>
                <w:szCs w:val="18"/>
              </w:rPr>
              <w:t>The paper’s lack of structure leaves the reader confused. One or more of the following problems may be evident: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introduction fails to raise the subject clearly, engage the reader, and lead smoothly to the thesis.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Ideas seem randomly ordered; the reader often wonders where the writer is headed.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It is very hard to see how ideas link to each other - or to any main point.</w:t>
            </w:r>
          </w:p>
          <w:p w:rsidR="00013C0C" w:rsidRPr="00013C0C" w:rsidRDefault="00013C0C" w:rsidP="00013C0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There is no real conclusion, the paper just stops.</w:t>
            </w:r>
          </w:p>
          <w:p w:rsidR="000B24D3" w:rsidRPr="00013C0C" w:rsidRDefault="00013C0C" w:rsidP="00013C0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18"/>
              </w:rPr>
            </w:pPr>
            <w:r w:rsidRPr="00013C0C">
              <w:rPr>
                <w:rFonts w:cs="Times New Roman"/>
                <w:color w:val="000000"/>
                <w:sz w:val="20"/>
                <w:szCs w:val="18"/>
              </w:rPr>
              <w:t>The reader struggles to see some pattern or logical structure.</w:t>
            </w:r>
          </w:p>
        </w:tc>
      </w:tr>
      <w:tr w:rsidR="00874881">
        <w:tc>
          <w:tcPr>
            <w:tcW w:w="1638" w:type="dxa"/>
          </w:tcPr>
          <w:p w:rsidR="00874881" w:rsidRPr="00874881" w:rsidRDefault="00874881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lastRenderedPageBreak/>
              <w:t>Criteria</w:t>
            </w:r>
          </w:p>
        </w:tc>
        <w:tc>
          <w:tcPr>
            <w:tcW w:w="3150" w:type="dxa"/>
          </w:tcPr>
          <w:p w:rsidR="00874881" w:rsidRPr="00874881" w:rsidRDefault="00874881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4</w:t>
            </w:r>
          </w:p>
        </w:tc>
        <w:tc>
          <w:tcPr>
            <w:tcW w:w="3510" w:type="dxa"/>
          </w:tcPr>
          <w:p w:rsidR="00874881" w:rsidRPr="00874881" w:rsidRDefault="00874881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3</w:t>
            </w:r>
          </w:p>
        </w:tc>
        <w:tc>
          <w:tcPr>
            <w:tcW w:w="3394" w:type="dxa"/>
          </w:tcPr>
          <w:p w:rsidR="00874881" w:rsidRPr="00874881" w:rsidRDefault="00874881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2</w:t>
            </w:r>
          </w:p>
        </w:tc>
        <w:tc>
          <w:tcPr>
            <w:tcW w:w="2924" w:type="dxa"/>
          </w:tcPr>
          <w:p w:rsidR="00874881" w:rsidRPr="00874881" w:rsidRDefault="00874881" w:rsidP="00874881">
            <w:pPr>
              <w:jc w:val="center"/>
              <w:rPr>
                <w:b/>
                <w:sz w:val="20"/>
              </w:rPr>
            </w:pPr>
            <w:r w:rsidRPr="00874881">
              <w:rPr>
                <w:b/>
                <w:sz w:val="20"/>
              </w:rPr>
              <w:t>1</w:t>
            </w:r>
          </w:p>
        </w:tc>
      </w:tr>
      <w:tr w:rsidR="00874881">
        <w:tc>
          <w:tcPr>
            <w:tcW w:w="1638" w:type="dxa"/>
          </w:tcPr>
          <w:p w:rsidR="00B65948" w:rsidRDefault="00B65948" w:rsidP="00874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Sentence</w:t>
            </w:r>
          </w:p>
          <w:p w:rsidR="00874881" w:rsidRPr="00874881" w:rsidRDefault="00B65948" w:rsidP="00874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Fluency</w:t>
            </w:r>
          </w:p>
        </w:tc>
        <w:tc>
          <w:tcPr>
            <w:tcW w:w="3150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sentences that are strong, clear, and thoughtfully structured.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Meaningful sentence beginnings lend variety and clarity to the text.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Sentences connect in a coherent and sophisticated manner.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sentences are grammatically sound, complete, and vary in structure.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text can be read quickly and without difficulty.</w:t>
            </w:r>
          </w:p>
        </w:tc>
        <w:tc>
          <w:tcPr>
            <w:tcW w:w="3510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sentences that are clear and grammatical.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Meaningful sentence beginnings give the text clarity.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Sentences connect coherently to each other.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Sentences are grammatical and complete.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text can be read with minimal difficulty.</w:t>
            </w:r>
          </w:p>
        </w:tc>
        <w:tc>
          <w:tcPr>
            <w:tcW w:w="3394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sentences that are reasonably clear and (for the most part) grammatical.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 meaningful sentence beginnings give the text moderate clarity.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Additional transitions between sentences would be helpful.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sentences are grammatical and complete. Some sentences may be hard to follow.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reader has occasional difficulty following the text</w:t>
            </w:r>
            <w:r w:rsidRPr="00B659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4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sentences that are unclear, ungrammatical, or both. The reader is likely to notice one or more of these problems: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Few meaningful sentence beginnings result in a lack of clarity in the text.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writer rarely uses linking phrases; the reader must work at connecting ideas.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Grammatical errors are distracting. Words or whole phrases may be missing.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text is difficult to read</w:t>
            </w:r>
            <w:r w:rsidRPr="00B659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4881">
        <w:tc>
          <w:tcPr>
            <w:tcW w:w="1638" w:type="dxa"/>
          </w:tcPr>
          <w:p w:rsidR="00B65948" w:rsidRDefault="00B65948" w:rsidP="00874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 Choice</w:t>
            </w:r>
          </w:p>
          <w:p w:rsidR="00874881" w:rsidRPr="00874881" w:rsidRDefault="00B65948" w:rsidP="00B659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Terminology</w:t>
            </w:r>
          </w:p>
        </w:tc>
        <w:tc>
          <w:tcPr>
            <w:tcW w:w="3150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well-chosen words to convey his/her argument in a clear, precise, highly readable way.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writer consistently chooses precise, vivid words and phrases.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vocabulary suits the subject and audience.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Technical or special terms are clarified or defined as needed.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language makes the argument clear and memorable for the reader</w:t>
            </w:r>
          </w:p>
        </w:tc>
        <w:tc>
          <w:tcPr>
            <w:tcW w:w="3510" w:type="dxa"/>
          </w:tcPr>
          <w:p w:rsidR="00B65948" w:rsidRP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words that are accurate and make the argument clear.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Language in the paper is correct and functional.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vocabulary suits the subject.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Technical or special terms are used with sufficient explanation.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language promotes reader understanding.</w:t>
            </w:r>
          </w:p>
        </w:tc>
        <w:tc>
          <w:tcPr>
            <w:tcW w:w="3394" w:type="dxa"/>
          </w:tcPr>
          <w:p w:rsid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 xml:space="preserve">Most words that the writer uses are reasonably accurate and make the argument clear on a general level. </w:t>
            </w:r>
          </w:p>
          <w:p w:rsidR="00B65948" w:rsidRPr="00B65948" w:rsidRDefault="00B65948" w:rsidP="00B6594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 language in the paper is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correct and functional. However, the vocabulary is sometimes a bit too general, technical, or informal for the topic, audience, or both.</w:t>
            </w:r>
          </w:p>
          <w:p w:rsidR="00B65948" w:rsidRPr="00B65948" w:rsidRDefault="00B65948" w:rsidP="00B6594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writer does not seem completely at home with the language and terminology of the content area.</w:t>
            </w:r>
          </w:p>
          <w:p w:rsidR="00B65948" w:rsidRPr="00B65948" w:rsidRDefault="00B65948" w:rsidP="00B6594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Technical or special terms may sometimes be used without sufficient explanation; the reader occasionally feels on the outside looking in.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language alternately puzzles and enlightens the reader.</w:t>
            </w:r>
          </w:p>
        </w:tc>
        <w:tc>
          <w:tcPr>
            <w:tcW w:w="2924" w:type="dxa"/>
          </w:tcPr>
          <w:p w:rsidR="00B65948" w:rsidRDefault="00B65948" w:rsidP="00B65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uses words that are inappropriate for topic and purpose or simply does not speak to the audience. One or more of these problems may be evident: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Vocabulary is often incorrectly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used.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limited vocabulary does not allow the writer to explore the subject in depth.</w:t>
            </w:r>
          </w:p>
          <w:p w:rsidR="00B65948" w:rsidRDefault="00B65948" w:rsidP="00B65948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Technical language or jargon may be overused—OR technical language is missing where it would be helpful.</w:t>
            </w:r>
          </w:p>
          <w:p w:rsidR="00874881" w:rsidRPr="00B65948" w:rsidRDefault="00B65948" w:rsidP="00B65948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9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language frequently confuses the reader.</w:t>
            </w:r>
          </w:p>
        </w:tc>
      </w:tr>
      <w:tr w:rsidR="00B65948">
        <w:tc>
          <w:tcPr>
            <w:tcW w:w="1638" w:type="dxa"/>
          </w:tcPr>
          <w:p w:rsidR="00B65948" w:rsidRDefault="00B65948" w:rsidP="00874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Conventions</w:t>
            </w:r>
          </w:p>
        </w:tc>
        <w:tc>
          <w:tcPr>
            <w:tcW w:w="3150" w:type="dxa"/>
          </w:tcPr>
          <w:p w:rsidR="00B65948" w:rsidRPr="00B65948" w:rsidRDefault="00B65948" w:rsidP="00B65948">
            <w:pPr>
              <w:rPr>
                <w:sz w:val="20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demonstrates a strong grasp of the conventions of standard written English (e.g., spelling, usage, capitalization, punctuation, and paragraphing); the paper is basically error free.</w:t>
            </w:r>
          </w:p>
        </w:tc>
        <w:tc>
          <w:tcPr>
            <w:tcW w:w="3510" w:type="dxa"/>
          </w:tcPr>
          <w:p w:rsidR="00B65948" w:rsidRPr="00B65948" w:rsidRDefault="00B65948" w:rsidP="00B65948">
            <w:pPr>
              <w:rPr>
                <w:sz w:val="20"/>
              </w:rPr>
            </w:pPr>
            <w:r w:rsidRPr="00B6594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The writer demonstrates a good understanding of the conventions of standard written English (e.g. spelling, usage, capitalization, punctuation, and paragraphing); any errors, although noticeable, do not impair the paper’s readability.</w:t>
            </w:r>
          </w:p>
        </w:tc>
        <w:tc>
          <w:tcPr>
            <w:tcW w:w="3394" w:type="dxa"/>
          </w:tcPr>
          <w:p w:rsidR="00B65948" w:rsidRPr="00B65948" w:rsidRDefault="00B65948" w:rsidP="00B65948">
            <w:pPr>
              <w:tabs>
                <w:tab w:val="left" w:pos="2220"/>
              </w:tabs>
              <w:rPr>
                <w:sz w:val="20"/>
              </w:rPr>
            </w:pPr>
            <w:proofErr w:type="gramStart"/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he</w:t>
            </w:r>
            <w:proofErr w:type="gramEnd"/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 xml:space="preserve"> writer demonstrates a basic understanding of the conventions of standard written English (e.g. spelling, usage, capitalization, punctuation, and paragraphing); errors sometimes impair the paper’s readability.</w:t>
            </w:r>
          </w:p>
        </w:tc>
        <w:tc>
          <w:tcPr>
            <w:tcW w:w="2924" w:type="dxa"/>
          </w:tcPr>
          <w:p w:rsidR="00B65948" w:rsidRPr="00B65948" w:rsidRDefault="00B65948" w:rsidP="00B65948">
            <w:pPr>
              <w:rPr>
                <w:sz w:val="20"/>
              </w:rPr>
            </w:pPr>
            <w:r w:rsidRPr="00B65948">
              <w:rPr>
                <w:rFonts w:ascii="Times" w:hAnsi="Times" w:cs="Times"/>
                <w:color w:val="000000"/>
                <w:sz w:val="18"/>
                <w:szCs w:val="18"/>
              </w:rPr>
              <w:t>The writer demonstrates a limited understanding of the conventions of standard written English (e.g., spelling, usage, capitalization, punctuation, and paragraphing); many errors impair the paper’s readability.</w:t>
            </w:r>
          </w:p>
        </w:tc>
      </w:tr>
    </w:tbl>
    <w:p w:rsidR="003B7CC1" w:rsidRDefault="003B7CC1" w:rsidP="000B24D3"/>
    <w:sectPr w:rsidR="003B7CC1" w:rsidSect="000B24D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495"/>
    <w:multiLevelType w:val="hybridMultilevel"/>
    <w:tmpl w:val="84D8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B069B"/>
    <w:multiLevelType w:val="hybridMultilevel"/>
    <w:tmpl w:val="2C169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D2109"/>
    <w:multiLevelType w:val="hybridMultilevel"/>
    <w:tmpl w:val="61348324"/>
    <w:lvl w:ilvl="0" w:tplc="11B0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0CDE"/>
    <w:multiLevelType w:val="hybridMultilevel"/>
    <w:tmpl w:val="968C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E78BF"/>
    <w:multiLevelType w:val="hybridMultilevel"/>
    <w:tmpl w:val="6964C2AC"/>
    <w:lvl w:ilvl="0" w:tplc="B3D454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69CD"/>
    <w:multiLevelType w:val="hybridMultilevel"/>
    <w:tmpl w:val="71C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159E1"/>
    <w:multiLevelType w:val="hybridMultilevel"/>
    <w:tmpl w:val="9724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00EDE"/>
    <w:multiLevelType w:val="hybridMultilevel"/>
    <w:tmpl w:val="0D6E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D61F12"/>
    <w:multiLevelType w:val="hybridMultilevel"/>
    <w:tmpl w:val="6B50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074E3"/>
    <w:multiLevelType w:val="hybridMultilevel"/>
    <w:tmpl w:val="FFD8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E7D72"/>
    <w:multiLevelType w:val="hybridMultilevel"/>
    <w:tmpl w:val="9B14D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4F4C61"/>
    <w:multiLevelType w:val="hybridMultilevel"/>
    <w:tmpl w:val="D6E2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77F70"/>
    <w:multiLevelType w:val="hybridMultilevel"/>
    <w:tmpl w:val="FB58E2CC"/>
    <w:lvl w:ilvl="0" w:tplc="9D00B5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0E3E"/>
    <w:multiLevelType w:val="hybridMultilevel"/>
    <w:tmpl w:val="081A4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6C72B5"/>
    <w:multiLevelType w:val="hybridMultilevel"/>
    <w:tmpl w:val="A1A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E014F9"/>
    <w:multiLevelType w:val="hybridMultilevel"/>
    <w:tmpl w:val="F7E849B6"/>
    <w:lvl w:ilvl="0" w:tplc="A69C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7419A"/>
    <w:multiLevelType w:val="hybridMultilevel"/>
    <w:tmpl w:val="CAE4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DD3FE9"/>
    <w:multiLevelType w:val="hybridMultilevel"/>
    <w:tmpl w:val="10BA056C"/>
    <w:lvl w:ilvl="0" w:tplc="3126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0B0DAE"/>
    <w:multiLevelType w:val="hybridMultilevel"/>
    <w:tmpl w:val="1FFA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C47A0B"/>
    <w:multiLevelType w:val="hybridMultilevel"/>
    <w:tmpl w:val="77F0B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231C2B"/>
    <w:multiLevelType w:val="hybridMultilevel"/>
    <w:tmpl w:val="AC720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FD4A90"/>
    <w:multiLevelType w:val="hybridMultilevel"/>
    <w:tmpl w:val="6A3C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B53DA4"/>
    <w:multiLevelType w:val="hybridMultilevel"/>
    <w:tmpl w:val="DA90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2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19"/>
  </w:num>
  <w:num w:numId="19">
    <w:abstractNumId w:val="7"/>
  </w:num>
  <w:num w:numId="20">
    <w:abstractNumId w:val="21"/>
  </w:num>
  <w:num w:numId="21">
    <w:abstractNumId w:val="2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1"/>
    <w:rsid w:val="00013C0C"/>
    <w:rsid w:val="00014516"/>
    <w:rsid w:val="000B24D3"/>
    <w:rsid w:val="000F2CDF"/>
    <w:rsid w:val="001B0E7A"/>
    <w:rsid w:val="00286075"/>
    <w:rsid w:val="002D5325"/>
    <w:rsid w:val="00385B4A"/>
    <w:rsid w:val="003971B8"/>
    <w:rsid w:val="003A344B"/>
    <w:rsid w:val="003A5C5C"/>
    <w:rsid w:val="003B7CC1"/>
    <w:rsid w:val="003C14F6"/>
    <w:rsid w:val="003F26CB"/>
    <w:rsid w:val="004B68FE"/>
    <w:rsid w:val="00771148"/>
    <w:rsid w:val="007C52EB"/>
    <w:rsid w:val="007D7B91"/>
    <w:rsid w:val="00874881"/>
    <w:rsid w:val="0087617B"/>
    <w:rsid w:val="0098321E"/>
    <w:rsid w:val="00A07E28"/>
    <w:rsid w:val="00A16991"/>
    <w:rsid w:val="00A2554B"/>
    <w:rsid w:val="00AD4708"/>
    <w:rsid w:val="00B65948"/>
    <w:rsid w:val="00B8039C"/>
    <w:rsid w:val="00CB2EB0"/>
    <w:rsid w:val="00CB569B"/>
    <w:rsid w:val="00E701FE"/>
    <w:rsid w:val="00EF6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Hinman</dc:creator>
  <cp:lastModifiedBy>Uwe Alselm</cp:lastModifiedBy>
  <cp:revision>2</cp:revision>
  <dcterms:created xsi:type="dcterms:W3CDTF">2014-03-25T12:37:00Z</dcterms:created>
  <dcterms:modified xsi:type="dcterms:W3CDTF">2014-03-25T12:37:00Z</dcterms:modified>
</cp:coreProperties>
</file>